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0A" w:rsidRDefault="0080610A" w:rsidP="0080610A">
      <w:pPr>
        <w:pStyle w:val="Heading2"/>
      </w:pPr>
      <w:bookmarkStart w:id="0" w:name="_Toc269133878"/>
      <w:bookmarkStart w:id="1" w:name="_GoBack"/>
      <w:bookmarkEnd w:id="1"/>
      <w:r w:rsidRPr="00171A4F">
        <w:t>SIGNALS Job Aid</w:t>
      </w:r>
      <w:bookmarkEnd w:id="0"/>
    </w:p>
    <w:p w:rsidR="0080610A" w:rsidRDefault="0026342E" w:rsidP="0080610A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noProof/>
          <w:sz w:val="40"/>
          <w:szCs w:val="40"/>
          <w:lang w:bidi="ar-SA"/>
        </w:rPr>
        <w:pict>
          <v:rect id="_x0000_s1027" style="position:absolute;left:0;text-align:left;margin-left:0;margin-top:11.55pt;width:477pt;height:450pt;z-index:-251658240" stroked="f">
            <v:fill opacity="49807f"/>
          </v:rect>
        </w:pict>
      </w:r>
    </w:p>
    <w:p w:rsidR="0080610A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 xml:space="preserve">Salutation </w:t>
      </w:r>
      <w:r w:rsidRPr="00171A4F">
        <w:rPr>
          <w:rFonts w:ascii="AR CENA" w:hAnsi="AR CENA"/>
          <w:sz w:val="32"/>
          <w:szCs w:val="32"/>
        </w:rPr>
        <w:t xml:space="preserve">is where </w:t>
      </w:r>
      <w:r>
        <w:rPr>
          <w:rFonts w:ascii="AR CENA" w:hAnsi="AR CENA"/>
          <w:sz w:val="32"/>
          <w:szCs w:val="32"/>
        </w:rPr>
        <w:t xml:space="preserve">you </w:t>
      </w:r>
      <w:r w:rsidRPr="00171A4F">
        <w:rPr>
          <w:rFonts w:ascii="AR CENA" w:hAnsi="AR CENA"/>
          <w:sz w:val="32"/>
          <w:szCs w:val="32"/>
        </w:rPr>
        <w:t>open the meeting by welcoming and greeting your participants</w:t>
      </w:r>
    </w:p>
    <w:p w:rsidR="0080610A" w:rsidRPr="00171A4F" w:rsidRDefault="0080610A" w:rsidP="0080610A">
      <w:pPr>
        <w:ind w:left="360"/>
        <w:rPr>
          <w:rFonts w:ascii="AR CENA" w:hAnsi="AR CENA"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78105</wp:posOffset>
            </wp:positionV>
            <wp:extent cx="4572000" cy="4333875"/>
            <wp:effectExtent l="19050" t="0" r="0" b="0"/>
            <wp:wrapNone/>
            <wp:docPr id="2" name="Picture 30" descr="j03891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038917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0A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>Introduction</w:t>
      </w:r>
      <w:r w:rsidRPr="00171A4F">
        <w:rPr>
          <w:rFonts w:ascii="AR CENA" w:hAnsi="AR CENA"/>
          <w:sz w:val="32"/>
          <w:szCs w:val="32"/>
        </w:rPr>
        <w:t xml:space="preserve"> is where introduce who you are</w:t>
      </w:r>
    </w:p>
    <w:p w:rsidR="0080610A" w:rsidRPr="00171A4F" w:rsidRDefault="0080610A" w:rsidP="0080610A">
      <w:pPr>
        <w:ind w:left="360"/>
        <w:rPr>
          <w:rFonts w:ascii="AR CENA" w:hAnsi="AR CENA"/>
          <w:sz w:val="32"/>
          <w:szCs w:val="32"/>
        </w:rPr>
      </w:pPr>
    </w:p>
    <w:p w:rsidR="0080610A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>Guest</w:t>
      </w:r>
      <w:r w:rsidRPr="00171A4F">
        <w:rPr>
          <w:rFonts w:ascii="AR CENA" w:hAnsi="AR CENA"/>
          <w:sz w:val="32"/>
          <w:szCs w:val="32"/>
        </w:rPr>
        <w:t xml:space="preserve"> mentioned is where you introduce those attendees that are special guests</w:t>
      </w:r>
    </w:p>
    <w:p w:rsidR="0080610A" w:rsidRPr="00171A4F" w:rsidRDefault="0080610A" w:rsidP="0080610A">
      <w:pPr>
        <w:ind w:left="360"/>
        <w:rPr>
          <w:rFonts w:ascii="AR CENA" w:hAnsi="AR CENA"/>
          <w:sz w:val="32"/>
          <w:szCs w:val="32"/>
        </w:rPr>
      </w:pPr>
    </w:p>
    <w:p w:rsidR="0080610A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>Need-to-know</w:t>
      </w:r>
      <w:r w:rsidRPr="00171A4F">
        <w:rPr>
          <w:rFonts w:ascii="AR CENA" w:hAnsi="AR CENA"/>
          <w:sz w:val="32"/>
          <w:szCs w:val="32"/>
        </w:rPr>
        <w:t xml:space="preserve"> is a list of things like logistics, bathroom location, fire exits, general meeting format that is shared with the attendees</w:t>
      </w:r>
    </w:p>
    <w:p w:rsidR="0080610A" w:rsidRPr="00171A4F" w:rsidRDefault="0080610A" w:rsidP="0080610A">
      <w:pPr>
        <w:ind w:left="360"/>
        <w:rPr>
          <w:rFonts w:ascii="AR CENA" w:hAnsi="AR CENA"/>
          <w:sz w:val="32"/>
          <w:szCs w:val="32"/>
        </w:rPr>
      </w:pPr>
    </w:p>
    <w:p w:rsidR="0080610A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>Agenda</w:t>
      </w:r>
      <w:r w:rsidRPr="00171A4F">
        <w:rPr>
          <w:rFonts w:ascii="AR CENA" w:hAnsi="AR CENA"/>
          <w:sz w:val="32"/>
          <w:szCs w:val="32"/>
        </w:rPr>
        <w:t xml:space="preserve"> is where you discuss the purpose of the meeting and give a brief overview of the agenda</w:t>
      </w:r>
    </w:p>
    <w:p w:rsidR="0080610A" w:rsidRPr="00171A4F" w:rsidRDefault="0080610A" w:rsidP="0080610A">
      <w:pPr>
        <w:ind w:left="360"/>
        <w:rPr>
          <w:rFonts w:ascii="AR CENA" w:hAnsi="AR CENA"/>
          <w:sz w:val="32"/>
          <w:szCs w:val="32"/>
        </w:rPr>
      </w:pPr>
    </w:p>
    <w:p w:rsidR="0080610A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>“Laws of the meeting”</w:t>
      </w:r>
      <w:r w:rsidRPr="00171A4F">
        <w:rPr>
          <w:rFonts w:ascii="AR CENA" w:hAnsi="AR CENA"/>
          <w:sz w:val="32"/>
          <w:szCs w:val="32"/>
        </w:rPr>
        <w:t xml:space="preserve"> is where you discuss how the meeting is going to run.  This includes policies on electronic devices, participation, and handling conflict.  </w:t>
      </w:r>
    </w:p>
    <w:p w:rsidR="0080610A" w:rsidRPr="00171A4F" w:rsidRDefault="0080610A" w:rsidP="0080610A">
      <w:pPr>
        <w:ind w:left="360"/>
        <w:rPr>
          <w:rFonts w:ascii="AR CENA" w:hAnsi="AR CENA"/>
          <w:sz w:val="32"/>
          <w:szCs w:val="32"/>
        </w:rPr>
      </w:pPr>
    </w:p>
    <w:p w:rsidR="0080610A" w:rsidRPr="00171A4F" w:rsidRDefault="0080610A" w:rsidP="0080610A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F56FF4">
        <w:rPr>
          <w:rFonts w:ascii="AR CENA" w:hAnsi="AR CENA"/>
          <w:sz w:val="40"/>
          <w:szCs w:val="40"/>
        </w:rPr>
        <w:t>Segue</w:t>
      </w:r>
      <w:r w:rsidRPr="00171A4F">
        <w:rPr>
          <w:rFonts w:ascii="AR CENA" w:hAnsi="AR CENA"/>
          <w:sz w:val="32"/>
          <w:szCs w:val="32"/>
        </w:rPr>
        <w:t xml:space="preserve"> is the part of your introduction that links this part to the next topic, which in this case will be the role of the agenda.  </w:t>
      </w:r>
    </w:p>
    <w:p w:rsidR="0080610A" w:rsidRDefault="0080610A" w:rsidP="0080610A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</w:p>
    <w:p w:rsidR="0080610A" w:rsidRDefault="0080610A" w:rsidP="0080610A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56FF4">
        <w:rPr>
          <w:rFonts w:ascii="AR CENA" w:hAnsi="AR CENA"/>
          <w:sz w:val="32"/>
          <w:szCs w:val="32"/>
        </w:rPr>
        <w:t>Notes:</w:t>
      </w:r>
      <w:r w:rsidRPr="00F56F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584B"/>
    <w:multiLevelType w:val="hybridMultilevel"/>
    <w:tmpl w:val="A836C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A2E61"/>
    <w:multiLevelType w:val="hybridMultilevel"/>
    <w:tmpl w:val="D8F60C70"/>
    <w:lvl w:ilvl="0" w:tplc="366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610A"/>
    <w:rsid w:val="00054CFB"/>
    <w:rsid w:val="00065895"/>
    <w:rsid w:val="00082132"/>
    <w:rsid w:val="0018712C"/>
    <w:rsid w:val="0026342E"/>
    <w:rsid w:val="002C1345"/>
    <w:rsid w:val="003B526D"/>
    <w:rsid w:val="00636778"/>
    <w:rsid w:val="0064126F"/>
    <w:rsid w:val="00684407"/>
    <w:rsid w:val="006B77BF"/>
    <w:rsid w:val="007B45F2"/>
    <w:rsid w:val="0080610A"/>
    <w:rsid w:val="008825AB"/>
    <w:rsid w:val="009635F7"/>
    <w:rsid w:val="00A75A68"/>
    <w:rsid w:val="00BF208E"/>
    <w:rsid w:val="00CD70D7"/>
    <w:rsid w:val="00D7184E"/>
    <w:rsid w:val="00DB1E1A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2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E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342E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342E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342E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26342E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342E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26342E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342E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42E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6342E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paragraph" w:customStyle="1" w:styleId="BulletedPoints">
    <w:name w:val="Bulleted Points"/>
    <w:basedOn w:val="Normal"/>
    <w:link w:val="BulletedPointsChar"/>
    <w:qFormat/>
    <w:rsid w:val="0026342E"/>
    <w:pPr>
      <w:numPr>
        <w:numId w:val="2"/>
      </w:numPr>
      <w:tabs>
        <w:tab w:val="clear" w:pos="720"/>
      </w:tabs>
    </w:pPr>
  </w:style>
  <w:style w:type="character" w:customStyle="1" w:styleId="BulletedPointsChar">
    <w:name w:val="Bulleted Points Char"/>
    <w:basedOn w:val="DefaultParagraphFont"/>
    <w:link w:val="BulletedPoints"/>
    <w:rsid w:val="0026342E"/>
    <w:rPr>
      <w:sz w:val="22"/>
      <w:szCs w:val="22"/>
      <w:lang w:bidi="en-US"/>
    </w:rPr>
  </w:style>
  <w:style w:type="character" w:customStyle="1" w:styleId="H3Character">
    <w:name w:val="H3 Character"/>
    <w:qFormat/>
    <w:rsid w:val="0026342E"/>
    <w:rPr>
      <w:b/>
      <w:bCs/>
      <w:smallCaps/>
    </w:rPr>
  </w:style>
  <w:style w:type="character" w:customStyle="1" w:styleId="TableTextInstructor">
    <w:name w:val="Table Text Instructor"/>
    <w:qFormat/>
    <w:rsid w:val="0026342E"/>
    <w:rPr>
      <w:color w:val="365F91"/>
    </w:rPr>
  </w:style>
  <w:style w:type="paragraph" w:customStyle="1" w:styleId="Bullet">
    <w:name w:val="Bullet"/>
    <w:basedOn w:val="Normal"/>
    <w:link w:val="BulletChar"/>
    <w:rsid w:val="0026342E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26342E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26342E"/>
    <w:rPr>
      <w:rFonts w:ascii="Cambria" w:eastAsiaTheme="majorEastAsia" w:hAnsi="Cambria" w:cstheme="majorBidi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26342E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26342E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26342E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26342E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26342E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26342E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26342E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26342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2634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26342E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42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26342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26342E"/>
    <w:rPr>
      <w:b/>
      <w:bCs/>
    </w:rPr>
  </w:style>
  <w:style w:type="character" w:styleId="Emphasis">
    <w:name w:val="Emphasis"/>
    <w:uiPriority w:val="20"/>
    <w:qFormat/>
    <w:rsid w:val="0026342E"/>
    <w:rPr>
      <w:i/>
      <w:iCs/>
    </w:rPr>
  </w:style>
  <w:style w:type="paragraph" w:styleId="NoSpacing">
    <w:name w:val="No Spacing"/>
    <w:uiPriority w:val="1"/>
    <w:qFormat/>
    <w:rsid w:val="0026342E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2634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342E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26342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42E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26342E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26342E"/>
    <w:rPr>
      <w:i/>
      <w:iCs/>
      <w:color w:val="808080"/>
    </w:rPr>
  </w:style>
  <w:style w:type="character" w:styleId="IntenseEmphasis">
    <w:name w:val="Intense Emphasis"/>
    <w:uiPriority w:val="21"/>
    <w:qFormat/>
    <w:rsid w:val="0026342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6342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6342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6342E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26342E"/>
    <w:pPr>
      <w:outlineLvl w:val="9"/>
    </w:p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26342E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26342E"/>
    <w:rPr>
      <w:sz w:val="22"/>
      <w:szCs w:val="22"/>
      <w:lang w:eastAsia="zh-TW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2011-01-06T20:22:00Z</dcterms:created>
  <dcterms:modified xsi:type="dcterms:W3CDTF">2013-04-26T12:36:00Z</dcterms:modified>
</cp:coreProperties>
</file>